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76" w:rsidRDefault="009B0868" w:rsidP="009B0868">
      <w:pPr>
        <w:rPr>
          <w:b/>
        </w:rPr>
      </w:pPr>
      <w:r>
        <w:rPr>
          <w:b/>
        </w:rPr>
        <w:t>SOLICITAÇÃO DE CAÇAMBA – TERMO DE RESPONSABILIDADE</w:t>
      </w:r>
    </w:p>
    <w:p w:rsidR="009B0868" w:rsidRDefault="009B0868" w:rsidP="009B0868">
      <w:pPr>
        <w:rPr>
          <w:b/>
        </w:rPr>
      </w:pPr>
    </w:p>
    <w:p w:rsidR="009B0868" w:rsidRDefault="009B0868" w:rsidP="009B0868">
      <w:pPr>
        <w:spacing w:line="360" w:lineRule="auto"/>
        <w:jc w:val="both"/>
      </w:pPr>
      <w:r w:rsidRPr="009B0868">
        <w:rPr>
          <w:b/>
        </w:rPr>
        <w:t>NOME:</w:t>
      </w:r>
      <w:r w:rsidRPr="009B0868">
        <w:t xml:space="preserve"> ________________________________________________________ </w:t>
      </w:r>
      <w:r w:rsidRPr="009B0868">
        <w:rPr>
          <w:b/>
        </w:rPr>
        <w:t>RG:</w:t>
      </w:r>
      <w:r w:rsidRPr="009B0868">
        <w:t xml:space="preserve"> __________________________ </w:t>
      </w:r>
      <w:r w:rsidRPr="009B0868">
        <w:rPr>
          <w:b/>
        </w:rPr>
        <w:t>CPF:</w:t>
      </w:r>
      <w:r w:rsidRPr="009B0868">
        <w:t xml:space="preserve">____________________________ </w:t>
      </w:r>
      <w:r w:rsidRPr="009B0868">
        <w:rPr>
          <w:b/>
        </w:rPr>
        <w:t>ENDEREÇO:</w:t>
      </w:r>
      <w:r w:rsidRPr="009B0868">
        <w:t>____________</w:t>
      </w:r>
      <w:r>
        <w:t>_______________________________________</w:t>
      </w:r>
      <w:r w:rsidR="006544BA">
        <w:t>_</w:t>
      </w:r>
    </w:p>
    <w:p w:rsidR="006544BA" w:rsidRDefault="009B0868" w:rsidP="009B0868">
      <w:pPr>
        <w:spacing w:line="360" w:lineRule="auto"/>
        <w:jc w:val="both"/>
      </w:pPr>
      <w:r w:rsidRPr="009B0868">
        <w:rPr>
          <w:b/>
        </w:rPr>
        <w:t>TELEFONE:</w:t>
      </w:r>
      <w:r w:rsidRPr="009B0868">
        <w:t xml:space="preserve"> _____________________________________________________ </w:t>
      </w:r>
    </w:p>
    <w:p w:rsidR="009B0868" w:rsidRPr="00DA0B99" w:rsidRDefault="009B0868" w:rsidP="009B0868">
      <w:pPr>
        <w:spacing w:line="360" w:lineRule="auto"/>
        <w:jc w:val="both"/>
        <w:rPr>
          <w:b/>
        </w:rPr>
      </w:pPr>
      <w:r w:rsidRPr="009B0868">
        <w:rPr>
          <w:b/>
        </w:rPr>
        <w:t>(   )</w:t>
      </w:r>
      <w:r w:rsidRPr="00DA0B99">
        <w:rPr>
          <w:b/>
        </w:rPr>
        <w:t xml:space="preserve">Resíduos da construção civil; </w:t>
      </w:r>
    </w:p>
    <w:p w:rsidR="009B0868" w:rsidRDefault="00DA0B99" w:rsidP="009B0868">
      <w:pPr>
        <w:spacing w:line="360" w:lineRule="auto"/>
        <w:jc w:val="both"/>
        <w:rPr>
          <w:b/>
        </w:rPr>
      </w:pPr>
      <w:r>
        <w:rPr>
          <w:b/>
        </w:rPr>
        <w:t xml:space="preserve">(  </w:t>
      </w:r>
      <w:r w:rsidR="009B0868" w:rsidRPr="00DA0B99">
        <w:rPr>
          <w:b/>
        </w:rPr>
        <w:t>) Resíduos resultantes da supressão ou poda de arvores, jardinagem, folhas e ervas daninhas.</w:t>
      </w:r>
    </w:p>
    <w:p w:rsidR="009C1BED" w:rsidRDefault="009C1BED" w:rsidP="009B0868">
      <w:pPr>
        <w:spacing w:line="360" w:lineRule="auto"/>
        <w:jc w:val="both"/>
        <w:rPr>
          <w:b/>
        </w:rPr>
      </w:pPr>
    </w:p>
    <w:p w:rsidR="006544BA" w:rsidRPr="00DA0B99" w:rsidRDefault="006544BA" w:rsidP="009B0868">
      <w:pPr>
        <w:spacing w:line="360" w:lineRule="auto"/>
        <w:jc w:val="both"/>
        <w:rPr>
          <w:b/>
        </w:rPr>
      </w:pPr>
      <w:r>
        <w:rPr>
          <w:b/>
        </w:rPr>
        <w:t>Tempo solicitado p/ uso da caçamba:</w:t>
      </w:r>
      <w:r w:rsidR="009C1BED">
        <w:rPr>
          <w:b/>
        </w:rPr>
        <w:t xml:space="preserve"> </w:t>
      </w:r>
      <w:r>
        <w:rPr>
          <w:b/>
        </w:rPr>
        <w:t>____ dias, a partir d</w:t>
      </w:r>
      <w:r w:rsidR="009C1BED">
        <w:rPr>
          <w:b/>
        </w:rPr>
        <w:t xml:space="preserve">a data </w:t>
      </w:r>
      <w:r>
        <w:rPr>
          <w:b/>
        </w:rPr>
        <w:t xml:space="preserve">___________ </w:t>
      </w:r>
    </w:p>
    <w:p w:rsidR="009B0868" w:rsidRDefault="009B0868" w:rsidP="009B0868">
      <w:pPr>
        <w:spacing w:line="360" w:lineRule="auto"/>
        <w:jc w:val="both"/>
      </w:pPr>
    </w:p>
    <w:p w:rsidR="007760FB" w:rsidRPr="00707228" w:rsidRDefault="00D24A5D" w:rsidP="00B06FC1">
      <w:pPr>
        <w:spacing w:line="360" w:lineRule="auto"/>
        <w:jc w:val="both"/>
        <w:rPr>
          <w:i/>
        </w:rPr>
      </w:pPr>
      <w:r>
        <w:tab/>
      </w:r>
      <w:r w:rsidR="00DA0B99">
        <w:t xml:space="preserve">Pelo presente termo de responsabilidade </w:t>
      </w:r>
      <w:r w:rsidR="00DA0B99" w:rsidRPr="00DA0B99">
        <w:rPr>
          <w:b/>
        </w:rPr>
        <w:t>DECLARO</w:t>
      </w:r>
      <w:r w:rsidR="00DA0B99">
        <w:t xml:space="preserve"> estar ciente de que deverei destinar </w:t>
      </w:r>
      <w:r w:rsidR="00C83B0C" w:rsidRPr="00C83B0C">
        <w:rPr>
          <w:b/>
          <w:u w:val="single"/>
        </w:rPr>
        <w:t>apenas</w:t>
      </w:r>
      <w:r w:rsidR="009C1BED" w:rsidRPr="009C1BED">
        <w:rPr>
          <w:b/>
        </w:rPr>
        <w:t xml:space="preserve"> </w:t>
      </w:r>
      <w:r w:rsidR="00DA0B99">
        <w:t xml:space="preserve">os resíduos da construção civil e ou resíduos resultantes da supressão ou poda de arvores, jardinagem, folhas e ervas daninhas nos termos da Lei </w:t>
      </w:r>
      <w:r w:rsidR="00B06FC1">
        <w:t xml:space="preserve">Complementar </w:t>
      </w:r>
      <w:r w:rsidR="00DA0B99">
        <w:t xml:space="preserve">Nº1520/2019 </w:t>
      </w:r>
      <w:r w:rsidR="00C83B0C" w:rsidRPr="00C83B0C">
        <w:rPr>
          <w:b/>
        </w:rPr>
        <w:t>Art. 28 e 29</w:t>
      </w:r>
      <w:r w:rsidR="00C83B0C">
        <w:t xml:space="preserve"> Capítulo III – </w:t>
      </w:r>
      <w:r w:rsidR="00707228">
        <w:t xml:space="preserve">DA AUTORIZAÇÃO E DO USO DE CAÇAMBAS </w:t>
      </w:r>
      <w:r w:rsidR="00C83B0C">
        <w:t xml:space="preserve">e </w:t>
      </w:r>
      <w:r w:rsidR="00C83B0C" w:rsidRPr="00C83B0C">
        <w:rPr>
          <w:b/>
        </w:rPr>
        <w:t>Art. 32</w:t>
      </w:r>
      <w:r w:rsidR="00C83B0C">
        <w:t xml:space="preserve"> Capítulo IV – </w:t>
      </w:r>
      <w:r w:rsidR="00707228">
        <w:t>DA LIMPEZA DOS QUINTAIS E TERRENOS.</w:t>
      </w:r>
      <w:r w:rsidR="00C83B0C">
        <w:t xml:space="preserve"> O</w:t>
      </w:r>
      <w:r w:rsidR="00DA0B99">
        <w:t xml:space="preserve"> descumprimento das regras deste termo implica em multa prevista </w:t>
      </w:r>
      <w:r w:rsidR="00B06FC1">
        <w:t xml:space="preserve">na </w:t>
      </w:r>
      <w:r w:rsidR="00DA0B99">
        <w:t>Lei citada</w:t>
      </w:r>
      <w:r w:rsidR="00707228" w:rsidRPr="00707228">
        <w:rPr>
          <w:b/>
        </w:rPr>
        <w:t>Art. 212</w:t>
      </w:r>
      <w:r w:rsidR="00707228">
        <w:t xml:space="preserve"> Capítulo VI – DAS MULTAS: </w:t>
      </w:r>
      <w:r w:rsidR="00707228" w:rsidRPr="00707228">
        <w:rPr>
          <w:i/>
        </w:rPr>
        <w:t xml:space="preserve">“Na infração de qualquer dispositivo deste Código, relativo à prestação de serviços de remoção de lixo, entulho e outros detritos através de caçambas será imposta a multa correspondente a 40 (quarenta) UFM (Unidade Fiscal do Município), equivalente a </w:t>
      </w:r>
      <w:r w:rsidR="00707228" w:rsidRPr="00707228">
        <w:rPr>
          <w:b/>
          <w:i/>
          <w:u w:val="single"/>
        </w:rPr>
        <w:t>R$520,00 (Quinhentos e vinte reais)</w:t>
      </w:r>
      <w:r w:rsidR="00DA0B99" w:rsidRPr="00707228">
        <w:rPr>
          <w:b/>
          <w:i/>
          <w:u w:val="single"/>
        </w:rPr>
        <w:t>.</w:t>
      </w:r>
      <w:r w:rsidR="00707228" w:rsidRPr="00707228">
        <w:rPr>
          <w:i/>
        </w:rPr>
        <w:t>“</w:t>
      </w:r>
    </w:p>
    <w:p w:rsidR="009B0868" w:rsidRDefault="00E571F1" w:rsidP="009B0868">
      <w:pPr>
        <w:spacing w:line="360" w:lineRule="auto"/>
        <w:jc w:val="both"/>
      </w:pPr>
      <w:r>
        <w:tab/>
      </w:r>
      <w:r w:rsidR="00DA0B99">
        <w:t xml:space="preserve">É expressamente proibido misturar os resíduos na mesma caçamba e ou destinar resíduos não permitidos por este termo de responsabilidade. </w:t>
      </w:r>
      <w:r w:rsidR="00D24A5D">
        <w:t>Da mesma forma</w:t>
      </w:r>
      <w:r w:rsidR="00DA0B99">
        <w:t>, estou ciente que: A deposição de lixo de construção ou reforma, entulhos ou outros quaisquer materiais similares nas calçadas, vias ou demais logradouros públicos, e em terrenos baldios no Município não será admitida, sendo que o descumprimento ensejará aplicação de m</w:t>
      </w:r>
      <w:r w:rsidR="00B06FC1">
        <w:t>ulta, conforme</w:t>
      </w:r>
      <w:r>
        <w:t xml:space="preserve"> estabelecido no </w:t>
      </w:r>
      <w:r w:rsidRPr="00C83B0C">
        <w:rPr>
          <w:b/>
        </w:rPr>
        <w:t>A</w:t>
      </w:r>
      <w:r w:rsidR="00DA0B99" w:rsidRPr="00C83B0C">
        <w:rPr>
          <w:b/>
        </w:rPr>
        <w:t>rt.</w:t>
      </w:r>
      <w:r w:rsidR="00B06FC1" w:rsidRPr="00C83B0C">
        <w:rPr>
          <w:b/>
        </w:rPr>
        <w:t xml:space="preserve"> 32</w:t>
      </w:r>
      <w:r w:rsidR="00DA0B99">
        <w:t xml:space="preserve"> da Lei 1</w:t>
      </w:r>
      <w:r w:rsidR="00B06FC1">
        <w:t>520</w:t>
      </w:r>
      <w:r w:rsidR="00DA0B99">
        <w:t xml:space="preserve">/2019. </w:t>
      </w:r>
    </w:p>
    <w:p w:rsidR="00BA1AAC" w:rsidRDefault="00BA1AAC" w:rsidP="00B06FC1">
      <w:pPr>
        <w:ind w:left="2268"/>
        <w:rPr>
          <w:b/>
          <w:sz w:val="20"/>
        </w:rPr>
      </w:pPr>
    </w:p>
    <w:p w:rsidR="00BA1AAC" w:rsidRDefault="00BA1AAC" w:rsidP="00B06FC1">
      <w:pPr>
        <w:ind w:left="2268"/>
        <w:rPr>
          <w:b/>
          <w:sz w:val="20"/>
        </w:rPr>
      </w:pPr>
    </w:p>
    <w:p w:rsidR="00B06FC1" w:rsidRPr="00B06FC1" w:rsidRDefault="00B06FC1" w:rsidP="00B06FC1">
      <w:pPr>
        <w:ind w:left="2268"/>
        <w:rPr>
          <w:b/>
          <w:sz w:val="20"/>
        </w:rPr>
      </w:pPr>
      <w:r w:rsidRPr="0016181E">
        <w:rPr>
          <w:b/>
          <w:sz w:val="20"/>
        </w:rPr>
        <w:t>LEI COMPLEMENTAR Nº 1520, DE 14 DE OUTUBRO DE 2019. Institui o Código de Postura do município de Ribeirão Corrente e dá outras providências.</w:t>
      </w:r>
    </w:p>
    <w:p w:rsidR="00B06FC1" w:rsidRDefault="00B06FC1" w:rsidP="00B06FC1">
      <w:pPr>
        <w:ind w:left="2268"/>
        <w:rPr>
          <w:sz w:val="20"/>
        </w:rPr>
      </w:pPr>
      <w:r>
        <w:rPr>
          <w:sz w:val="20"/>
        </w:rPr>
        <w:t>Capítulo IV – DA LIMPEZA DOS QUINTAIS E TERRENOS</w:t>
      </w:r>
    </w:p>
    <w:p w:rsidR="00B06FC1" w:rsidRPr="0016181E" w:rsidRDefault="00B06FC1" w:rsidP="00B06FC1">
      <w:pPr>
        <w:ind w:left="2268"/>
        <w:rPr>
          <w:sz w:val="20"/>
        </w:rPr>
      </w:pPr>
    </w:p>
    <w:p w:rsidR="00B06FC1" w:rsidRPr="0016181E" w:rsidRDefault="00B06FC1" w:rsidP="00B06FC1">
      <w:pPr>
        <w:ind w:left="2268"/>
        <w:jc w:val="both"/>
        <w:rPr>
          <w:sz w:val="20"/>
        </w:rPr>
      </w:pPr>
      <w:r w:rsidRPr="0016181E">
        <w:rPr>
          <w:b/>
          <w:sz w:val="20"/>
        </w:rPr>
        <w:t>Art. 32</w:t>
      </w:r>
      <w:r w:rsidRPr="0016181E">
        <w:rPr>
          <w:sz w:val="20"/>
        </w:rPr>
        <w:t xml:space="preserve"> É </w:t>
      </w:r>
      <w:r w:rsidRPr="007760FB">
        <w:rPr>
          <w:sz w:val="20"/>
          <w:u w:val="single"/>
        </w:rPr>
        <w:t>proibido</w:t>
      </w:r>
      <w:r w:rsidRPr="0016181E">
        <w:rPr>
          <w:sz w:val="20"/>
        </w:rPr>
        <w:t xml:space="preserve"> depositar ou descarregar qualquer espécie de lixo, inclusive resíduos industriais, em terrenos localizados nas áreas urbanas e de expansão urbana deste município, mesmo que os referidos terrenos não estejam devidamente fechados. </w:t>
      </w:r>
    </w:p>
    <w:p w:rsidR="00B06FC1" w:rsidRPr="0016181E" w:rsidRDefault="00B06FC1" w:rsidP="00B06FC1">
      <w:pPr>
        <w:ind w:left="2268"/>
        <w:jc w:val="both"/>
        <w:rPr>
          <w:sz w:val="20"/>
        </w:rPr>
      </w:pPr>
      <w:r w:rsidRPr="0016181E">
        <w:rPr>
          <w:sz w:val="20"/>
        </w:rPr>
        <w:tab/>
        <w:t xml:space="preserve">§ 1º. A proibição do caput é extensiva às margens de rodovias federais, estaduais e municipais, bem como aos caminhos municipais. </w:t>
      </w:r>
    </w:p>
    <w:p w:rsidR="00B06FC1" w:rsidRPr="0016181E" w:rsidRDefault="00B06FC1" w:rsidP="00B06FC1">
      <w:pPr>
        <w:ind w:left="2268"/>
        <w:jc w:val="both"/>
        <w:rPr>
          <w:sz w:val="20"/>
        </w:rPr>
      </w:pPr>
      <w:r w:rsidRPr="0016181E">
        <w:rPr>
          <w:sz w:val="20"/>
        </w:rPr>
        <w:tab/>
      </w:r>
      <w:r>
        <w:rPr>
          <w:sz w:val="20"/>
        </w:rPr>
        <w:t xml:space="preserve">§ </w:t>
      </w:r>
      <w:r w:rsidRPr="0016181E">
        <w:rPr>
          <w:sz w:val="20"/>
        </w:rPr>
        <w:t xml:space="preserve">2º. </w:t>
      </w:r>
      <w:r w:rsidRPr="007760FB">
        <w:rPr>
          <w:sz w:val="20"/>
          <w:u w:val="single"/>
        </w:rPr>
        <w:t>O infrator incorrerá em multa</w:t>
      </w:r>
      <w:r w:rsidRPr="0016181E">
        <w:rPr>
          <w:sz w:val="20"/>
        </w:rPr>
        <w:t xml:space="preserve">. </w:t>
      </w:r>
    </w:p>
    <w:p w:rsidR="00B06FC1" w:rsidRPr="0016181E" w:rsidRDefault="00B06FC1" w:rsidP="00B06FC1">
      <w:pPr>
        <w:ind w:left="2268"/>
        <w:jc w:val="both"/>
        <w:rPr>
          <w:sz w:val="20"/>
        </w:rPr>
      </w:pPr>
      <w:r w:rsidRPr="0016181E">
        <w:rPr>
          <w:sz w:val="20"/>
        </w:rPr>
        <w:tab/>
      </w:r>
      <w:r>
        <w:rPr>
          <w:sz w:val="20"/>
        </w:rPr>
        <w:t xml:space="preserve">§ </w:t>
      </w:r>
      <w:r w:rsidRPr="0016181E">
        <w:rPr>
          <w:sz w:val="20"/>
        </w:rPr>
        <w:t xml:space="preserve">3º. A multa será aplicada, pela mesma infração e com idêntico valor, a quem determinar o transporte e o depósito de lixo ou resíduo e ao proprietário do veículo no qual for realizado o transporte. </w:t>
      </w:r>
    </w:p>
    <w:p w:rsidR="00B06FC1" w:rsidRDefault="00B06FC1" w:rsidP="00B06FC1">
      <w:pPr>
        <w:ind w:left="2268"/>
        <w:jc w:val="both"/>
        <w:rPr>
          <w:b/>
          <w:sz w:val="20"/>
        </w:rPr>
      </w:pPr>
      <w:r w:rsidRPr="0016181E">
        <w:rPr>
          <w:sz w:val="20"/>
        </w:rPr>
        <w:tab/>
        <w:t>§ 4º. Quando a infração for de responsabilidade do proprietário de estabelecimento comercial, industrial ou prestador de serviços, este terá cancelado a licença de funcionamento na terceira reincidência, sem prejuízo da multa cabível.</w:t>
      </w:r>
    </w:p>
    <w:p w:rsidR="006544BA" w:rsidRDefault="006544BA" w:rsidP="009B0868">
      <w:pPr>
        <w:spacing w:line="360" w:lineRule="auto"/>
        <w:jc w:val="both"/>
      </w:pPr>
    </w:p>
    <w:p w:rsidR="00B06FC1" w:rsidRDefault="006544BA" w:rsidP="009B0868">
      <w:pPr>
        <w:spacing w:line="360" w:lineRule="auto"/>
        <w:jc w:val="both"/>
      </w:pPr>
      <w:r>
        <w:tab/>
        <w:t xml:space="preserve">Isto posto, declaro e afirmo estar ciente de todos os itens citados, onde será de minha responsabilidade a disposição dos resíduos nas caçambas. Frisando a </w:t>
      </w:r>
      <w:r w:rsidRPr="006544BA">
        <w:rPr>
          <w:b/>
          <w:u w:val="single"/>
        </w:rPr>
        <w:t>proibição</w:t>
      </w:r>
      <w:r>
        <w:t xml:space="preserve"> de quaisquer tipos de lixo que não seja de construção civil ou árvores. </w:t>
      </w:r>
    </w:p>
    <w:p w:rsidR="006544BA" w:rsidRDefault="006544BA" w:rsidP="009B0868">
      <w:pPr>
        <w:spacing w:line="360" w:lineRule="auto"/>
        <w:jc w:val="both"/>
      </w:pPr>
    </w:p>
    <w:p w:rsidR="006544BA" w:rsidRDefault="006544BA" w:rsidP="006544BA">
      <w:pPr>
        <w:spacing w:line="360" w:lineRule="auto"/>
        <w:jc w:val="right"/>
      </w:pPr>
      <w:r>
        <w:t>Ribeirão Corrente, ________de __________de 20____.</w:t>
      </w:r>
    </w:p>
    <w:p w:rsidR="006544BA" w:rsidRDefault="006544BA" w:rsidP="006544BA">
      <w:pPr>
        <w:spacing w:line="360" w:lineRule="auto"/>
        <w:jc w:val="right"/>
      </w:pPr>
    </w:p>
    <w:p w:rsidR="006544BA" w:rsidRDefault="006544BA" w:rsidP="006544BA">
      <w:pPr>
        <w:spacing w:line="360" w:lineRule="auto"/>
        <w:jc w:val="left"/>
      </w:pPr>
    </w:p>
    <w:p w:rsidR="006544BA" w:rsidRDefault="006544BA" w:rsidP="006544BA">
      <w:pPr>
        <w:spacing w:line="360" w:lineRule="auto"/>
        <w:jc w:val="left"/>
      </w:pPr>
    </w:p>
    <w:p w:rsidR="006544BA" w:rsidRDefault="006544BA" w:rsidP="00E51EC9">
      <w:pPr>
        <w:spacing w:line="360" w:lineRule="auto"/>
      </w:pPr>
    </w:p>
    <w:p w:rsidR="006544BA" w:rsidRDefault="006544BA" w:rsidP="00E51EC9">
      <w:pPr>
        <w:spacing w:line="360" w:lineRule="auto"/>
      </w:pPr>
      <w:r>
        <w:t>______________________</w:t>
      </w:r>
      <w:r w:rsidR="00E51EC9">
        <w:t>___________________</w:t>
      </w:r>
    </w:p>
    <w:p w:rsidR="006544BA" w:rsidRDefault="006544BA" w:rsidP="00E51EC9">
      <w:pPr>
        <w:spacing w:line="360" w:lineRule="auto"/>
      </w:pPr>
      <w:r>
        <w:t>Assinatura do Solicitante</w:t>
      </w:r>
    </w:p>
    <w:p w:rsidR="00E51EC9" w:rsidRDefault="00E51EC9" w:rsidP="00E51EC9">
      <w:pPr>
        <w:spacing w:line="360" w:lineRule="auto"/>
      </w:pPr>
    </w:p>
    <w:p w:rsidR="00FC3580" w:rsidRDefault="00FC3580" w:rsidP="00E51EC9">
      <w:pPr>
        <w:spacing w:line="360" w:lineRule="auto"/>
      </w:pPr>
    </w:p>
    <w:p w:rsidR="00E51EC9" w:rsidRPr="00FC3580" w:rsidRDefault="00FC3580" w:rsidP="00FC3580">
      <w:pPr>
        <w:spacing w:line="360" w:lineRule="auto"/>
        <w:rPr>
          <w:sz w:val="22"/>
        </w:rPr>
      </w:pPr>
      <w:r>
        <w:rPr>
          <w:sz w:val="22"/>
        </w:rPr>
        <w:t>_____________________________</w:t>
      </w:r>
    </w:p>
    <w:p w:rsidR="00FC3580" w:rsidRPr="00FC3580" w:rsidRDefault="00FC3580" w:rsidP="00FC3580">
      <w:pPr>
        <w:spacing w:line="360" w:lineRule="auto"/>
        <w:rPr>
          <w:sz w:val="22"/>
        </w:rPr>
      </w:pPr>
      <w:r w:rsidRPr="00FC3580">
        <w:rPr>
          <w:sz w:val="22"/>
        </w:rPr>
        <w:t>Chefe do Setor de Agricultura,</w:t>
      </w:r>
    </w:p>
    <w:p w:rsidR="00FC3580" w:rsidRPr="00FC3580" w:rsidRDefault="00FC3580" w:rsidP="00FC3580">
      <w:pPr>
        <w:spacing w:line="360" w:lineRule="auto"/>
        <w:rPr>
          <w:sz w:val="22"/>
        </w:rPr>
      </w:pPr>
      <w:r w:rsidRPr="00FC3580">
        <w:rPr>
          <w:sz w:val="22"/>
        </w:rPr>
        <w:t>Abastecimento e Meio Ambiente</w:t>
      </w:r>
      <w:bookmarkStart w:id="0" w:name="_GoBack"/>
      <w:bookmarkEnd w:id="0"/>
    </w:p>
    <w:p w:rsidR="00BA1AAC" w:rsidRPr="009B0868" w:rsidRDefault="0019121B" w:rsidP="00E51EC9">
      <w:pPr>
        <w:spacing w:line="360" w:lineRule="auto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posOffset>6409055</wp:posOffset>
            </wp:positionV>
            <wp:extent cx="330327" cy="46863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MV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1AAC">
        <w:rPr>
          <w:noProof/>
          <w:lang w:eastAsia="pt-BR"/>
        </w:rPr>
        <w:drawing>
          <wp:inline distT="0" distB="0" distL="0" distR="0">
            <wp:extent cx="5400040" cy="7637780"/>
            <wp:effectExtent l="19050" t="0" r="0" b="0"/>
            <wp:docPr id="1" name="Imagem 0" descr="caçamba não é lixeira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çamba não é lixeira pn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AAC" w:rsidRPr="009B0868" w:rsidSect="00CD5F7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184" w:rsidRDefault="004C1184" w:rsidP="009B0868">
      <w:r>
        <w:separator/>
      </w:r>
    </w:p>
  </w:endnote>
  <w:endnote w:type="continuationSeparator" w:id="1">
    <w:p w:rsidR="004C1184" w:rsidRDefault="004C1184" w:rsidP="009B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80" w:rsidRPr="00121575" w:rsidRDefault="00FC3580" w:rsidP="00FC3580">
    <w:pPr>
      <w:pStyle w:val="Rodap"/>
      <w:rPr>
        <w:rFonts w:ascii="Times New Roman" w:hAnsi="Times New Roman" w:cs="Times New Roman"/>
        <w:sz w:val="18"/>
      </w:rPr>
    </w:pPr>
    <w:r w:rsidRPr="00121575">
      <w:rPr>
        <w:rFonts w:ascii="Times New Roman" w:hAnsi="Times New Roman" w:cs="Times New Roman"/>
        <w:sz w:val="18"/>
      </w:rPr>
      <w:t xml:space="preserve">Rua Prudente de Moraes, 850, Centro, CEP: 14445-000 </w:t>
    </w:r>
    <w:hyperlink r:id="rId1" w:history="1">
      <w:r w:rsidRPr="00121575">
        <w:rPr>
          <w:rStyle w:val="Hyperlink"/>
          <w:rFonts w:ascii="Times New Roman" w:hAnsi="Times New Roman" w:cs="Times New Roman"/>
          <w:sz w:val="18"/>
        </w:rPr>
        <w:t>Tel:(16)3749.1000</w:t>
      </w:r>
    </w:hyperlink>
    <w:r w:rsidRPr="00121575">
      <w:rPr>
        <w:rFonts w:ascii="Times New Roman" w:hAnsi="Times New Roman" w:cs="Times New Roman"/>
        <w:sz w:val="18"/>
      </w:rPr>
      <w:t xml:space="preserve"> – Ribeirão Corrente-SP</w:t>
    </w:r>
  </w:p>
  <w:p w:rsidR="00FC3580" w:rsidRPr="00121575" w:rsidRDefault="00FC3580" w:rsidP="00FC3580">
    <w:pPr>
      <w:pStyle w:val="Rodap"/>
      <w:rPr>
        <w:rFonts w:ascii="Times New Roman" w:hAnsi="Times New Roman" w:cs="Times New Roman"/>
        <w:sz w:val="18"/>
      </w:rPr>
    </w:pPr>
    <w:r w:rsidRPr="00121575">
      <w:rPr>
        <w:rFonts w:ascii="Times New Roman" w:hAnsi="Times New Roman" w:cs="Times New Roman"/>
        <w:sz w:val="18"/>
      </w:rPr>
      <w:t xml:space="preserve">E-mail: </w:t>
    </w:r>
    <w:hyperlink r:id="rId2" w:history="1">
      <w:r w:rsidRPr="00B73F9E">
        <w:rPr>
          <w:rStyle w:val="Hyperlink"/>
          <w:rFonts w:ascii="Times New Roman" w:hAnsi="Times New Roman" w:cs="Times New Roman"/>
          <w:sz w:val="18"/>
        </w:rPr>
        <w:t>meioambiente@ribeiraocorrente.sp.gov.br</w:t>
      </w:r>
    </w:hyperlink>
    <w:hyperlink r:id="rId3" w:history="1"/>
  </w:p>
  <w:p w:rsidR="009B0868" w:rsidRDefault="009B08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184" w:rsidRDefault="004C1184" w:rsidP="009B0868">
      <w:r>
        <w:separator/>
      </w:r>
    </w:p>
  </w:footnote>
  <w:footnote w:type="continuationSeparator" w:id="1">
    <w:p w:rsidR="004C1184" w:rsidRDefault="004C1184" w:rsidP="009B0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868" w:rsidRDefault="009B0868">
    <w:pPr>
      <w:pStyle w:val="Cabealho"/>
    </w:pPr>
    <w:r>
      <w:rPr>
        <w:noProof/>
        <w:lang w:eastAsia="pt-BR"/>
      </w:rPr>
      <w:drawing>
        <wp:inline distT="0" distB="0" distL="0" distR="0">
          <wp:extent cx="5400040" cy="1012825"/>
          <wp:effectExtent l="0" t="0" r="0" b="0"/>
          <wp:docPr id="3" name="Imagem 2" descr="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12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868" w:rsidRDefault="009B08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0868"/>
    <w:rsid w:val="0004410F"/>
    <w:rsid w:val="00111D9E"/>
    <w:rsid w:val="0016181E"/>
    <w:rsid w:val="00185AF8"/>
    <w:rsid w:val="0019121B"/>
    <w:rsid w:val="001E117F"/>
    <w:rsid w:val="0022756A"/>
    <w:rsid w:val="003D2BA1"/>
    <w:rsid w:val="004C1184"/>
    <w:rsid w:val="006544BA"/>
    <w:rsid w:val="00665521"/>
    <w:rsid w:val="00707228"/>
    <w:rsid w:val="007760FB"/>
    <w:rsid w:val="008154AF"/>
    <w:rsid w:val="00971A94"/>
    <w:rsid w:val="009B0868"/>
    <w:rsid w:val="009C1BED"/>
    <w:rsid w:val="00AF6BA7"/>
    <w:rsid w:val="00B06FC1"/>
    <w:rsid w:val="00BA1AAC"/>
    <w:rsid w:val="00C83B0C"/>
    <w:rsid w:val="00CD5F76"/>
    <w:rsid w:val="00CF7879"/>
    <w:rsid w:val="00D14A60"/>
    <w:rsid w:val="00D24A5D"/>
    <w:rsid w:val="00D86841"/>
    <w:rsid w:val="00DA0B99"/>
    <w:rsid w:val="00DA5224"/>
    <w:rsid w:val="00DE36F4"/>
    <w:rsid w:val="00E51EC9"/>
    <w:rsid w:val="00E571F1"/>
    <w:rsid w:val="00F9796F"/>
    <w:rsid w:val="00FC3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8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86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B0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0868"/>
  </w:style>
  <w:style w:type="paragraph" w:styleId="Rodap">
    <w:name w:val="footer"/>
    <w:basedOn w:val="Normal"/>
    <w:link w:val="RodapChar"/>
    <w:uiPriority w:val="99"/>
    <w:unhideWhenUsed/>
    <w:rsid w:val="009B0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868"/>
  </w:style>
  <w:style w:type="character" w:styleId="Hyperlink">
    <w:name w:val="Hyperlink"/>
    <w:basedOn w:val="Fontepargpadro"/>
    <w:uiPriority w:val="99"/>
    <w:unhideWhenUsed/>
    <w:rsid w:val="001618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ribeiraocorrente.sp.gov.br" TargetMode="External"/><Relationship Id="rId2" Type="http://schemas.openxmlformats.org/officeDocument/2006/relationships/hyperlink" Target="mailto:meioambiente@ribeiraocorrente.sp.gov.br" TargetMode="External"/><Relationship Id="rId1" Type="http://schemas.openxmlformats.org/officeDocument/2006/relationships/hyperlink" Target="Tel:(16)3749.100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0DE6-500C-4CFD-A39D-44DE8DF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Danilo</cp:lastModifiedBy>
  <cp:revision>9</cp:revision>
  <cp:lastPrinted>2021-12-07T19:36:00Z</cp:lastPrinted>
  <dcterms:created xsi:type="dcterms:W3CDTF">2021-11-23T14:04:00Z</dcterms:created>
  <dcterms:modified xsi:type="dcterms:W3CDTF">2022-07-15T12:40:00Z</dcterms:modified>
</cp:coreProperties>
</file>